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0B690" w14:textId="77777777" w:rsidR="00085C10" w:rsidRPr="00085C10" w:rsidRDefault="00085C10" w:rsidP="00085C1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รายละเอียดกองทุนสำรองเลี้ยงชีพ กลุ่มมหาวิทยาลัยราชภัฏซึ่งจดทะเบียน </w:t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br/>
        <w:t>(มหาวิทยาลัยราชภัฏวไลยอลงกรณ์ ในพระบรมราชูปถัมภ์)</w:t>
      </w:r>
    </w:p>
    <w:p w14:paraId="10888CE7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192448B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วัตถุประสงค์ของโครงการ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</w:rPr>
        <w:tab/>
      </w:r>
    </w:p>
    <w:p w14:paraId="435C8567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 เพื่อเป็นสวัสดิการและหลักประกันแก่ลูกจ้าง หรือพนักงานเมื่อออกจากงาน ทุพพลภาพ ปลดเกษียณ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br/>
        <w:t>ถึงแก่กรรม หรือลาออกจากกองทุน</w:t>
      </w:r>
    </w:p>
    <w:p w14:paraId="4F769264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คุณสมบัติของผู้สมัครเป็นสมาชิก</w:t>
      </w:r>
    </w:p>
    <w:p w14:paraId="12DAD53B" w14:textId="759460ED" w:rsidR="00085C10" w:rsidRPr="00302911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พนักงานราชการ พนักงานมหาวิทยาลัย เจ้าหน้าที่ประจำตามสัญญาและลูกจ้างชั่วคราว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รายเดือน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br/>
        <w:t>สังกัดมหาวิทยาลัยราชภัฏวไลยอลงกรณ์ ในพระบรมราชูปถัมภ์</w:t>
      </w:r>
      <w:r w:rsidR="00302911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2911" w:rsidRPr="0030291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ที่บรรจุเข้าทำงานกับมหาวิทยาลัยนับตั้งแต่วันแรกที่เข้าทำงาน</w:t>
      </w:r>
      <w:r w:rsidR="0030291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7032F62C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เงินสะสม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(ลูกจ้าง)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6E1AE999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สมาชิก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อายุงานน้อยกว่า ๑๕ ปี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อัตราเงินสะสม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ร้อยละ ๓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- ๑๐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 xml:space="preserve"> ของเงินเดือน</w:t>
      </w:r>
    </w:p>
    <w:p w14:paraId="198076EA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สมาชิกอายุงานครบ ๑๕ ปี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อัตราเงินสะสมร้อยละ ๔- ๑๐ ของเงินเดือน</w:t>
      </w:r>
    </w:p>
    <w:p w14:paraId="705EAADF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เงินสมทบ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(นายจ้าง)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</w:p>
    <w:p w14:paraId="7ACE323B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สมาชิก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อายุงานน้อยกว่า ๑๕ ปี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อัตราเงินสะสม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ร้อยละ ๓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ของเงินเดือน</w:t>
      </w:r>
    </w:p>
    <w:p w14:paraId="536A0023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สมาชิกอายุงานครบ ๑๕ ปี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อัตราเงินสะสมร้อยละ ๔ ของเงินเดือน</w:t>
      </w:r>
    </w:p>
    <w:p w14:paraId="24941E8D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164C6E9" w14:textId="6AB25506" w:rsidR="00085C10" w:rsidRPr="00302911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085C1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อนึ่ง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สมาชิก</w:t>
      </w:r>
      <w:r w:rsidR="006A48E0">
        <w:rPr>
          <w:rFonts w:ascii="TH SarabunPSK" w:eastAsia="Cordia New" w:hAnsi="TH SarabunPSK" w:cs="TH SarabunPSK" w:hint="cs"/>
          <w:sz w:val="32"/>
          <w:szCs w:val="32"/>
          <w:cs/>
        </w:rPr>
        <w:t>กองทุนสำรองเลี้ยงชีพ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สามารถลาออกจากกองทุน</w:t>
      </w:r>
      <w:r w:rsidR="006A48E0">
        <w:rPr>
          <w:rFonts w:ascii="TH SarabunPSK" w:eastAsia="Cordia New" w:hAnsi="TH SarabunPSK" w:cs="TH SarabunPSK" w:hint="cs"/>
          <w:sz w:val="32"/>
          <w:szCs w:val="32"/>
          <w:cs/>
        </w:rPr>
        <w:t xml:space="preserve"> ฯ 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และสามารถกลับเข้ามาเป็นสมาชิกกองทุนได้อีก </w:t>
      </w:r>
      <w:r w:rsidRPr="00302911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เมื่อลาออกจากกองทุนครบ 6 เดือนแล้ว</w:t>
      </w:r>
    </w:p>
    <w:p w14:paraId="722FC19E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</w:p>
    <w:p w14:paraId="2D23B699" w14:textId="6CF2ED25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สิทธิประโยชน์ที่สมาชิก</w:t>
      </w:r>
      <w:r w:rsidR="009C7C6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กองทุนสำรองเลี้ยงชีพ (ลูกจ้าง)</w:t>
      </w: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จะได้รับเมื่อสิ้นสุดการเป็น</w:t>
      </w:r>
      <w:r w:rsidR="009C7C62"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สมาชิก</w:t>
      </w:r>
      <w:r w:rsidR="009C7C6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กองทุนสำรองเลี้ยงชีพ (ลูกจ้าง)</w:t>
      </w:r>
    </w:p>
    <w:p w14:paraId="4E20CA26" w14:textId="1E6F53FC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 xml:space="preserve">๑. 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>มี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อายุสมาชิก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>กองทุนสำรองเลี้ยง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น้อยกว่า ๓ ปี ได้รับเงินสะสม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(เงินของลูกจ้าง)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ที่ส่งไปคืน</w:t>
      </w:r>
    </w:p>
    <w:p w14:paraId="5AF7E0FB" w14:textId="589EDDB9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๒. 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>มี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อายุสมาชิก ๓ ปี ขึ้นไป แต่น้อยกว่า ๕ ปี ได้รับเงินสะสม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(เงินของลูกจ้าง)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ที่ส่งไปคืนพร้อมได้รับเงินสมทบ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(เงินที่นายจ้างสมทบ)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และผลประโยชน์ของเงินสมทบ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(เงินที่นายจ้างสมทบ)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ร้อยละ ๕๐</w:t>
      </w:r>
    </w:p>
    <w:p w14:paraId="727EDA77" w14:textId="091E2482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 xml:space="preserve">๓. 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>มี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อายุสมาชิก ๕ ปีขึ้นไป ได้รับเงินสะสม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(เงินของลูกจ้าง)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ที่ส่งไปคืนพร้อมได้รับเงินสมทบ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(เงินที่นายจ้างสมทบ)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และผลประโยชน์ของเงินสมทบ</w:t>
      </w:r>
      <w:r w:rsidR="009C7C62"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(เงินที่นายจ้างสมทบ)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ร้อยละ ๑๐๐</w:t>
      </w:r>
    </w:p>
    <w:p w14:paraId="07900CE8" w14:textId="7EA62A89" w:rsidR="00085C10" w:rsidRPr="009C7C62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สำหรับกรณีต่อไปนี้ </w:t>
      </w:r>
      <w:r w:rsidR="009C7C62"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สมาชิก</w:t>
      </w:r>
      <w:r w:rsidR="009C7C62" w:rsidRPr="009C7C6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กองทุนสำรองเลี้ยง</w:t>
      </w:r>
      <w:r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จะได้รับเงินสมทบ</w:t>
      </w:r>
      <w:r w:rsidR="009C7C62" w:rsidRPr="009C7C6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(เงินที่นายจ้างสมทบ)  </w:t>
      </w:r>
      <w:r w:rsidR="009C7C62"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และผลประโยชน์ของเงินสมทบ (เงินที่นายจ้างสมทบ) </w:t>
      </w:r>
      <w:r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ร้อยละ ๑๐๐</w:t>
      </w:r>
      <w:r w:rsidRPr="009C7C62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</w:t>
      </w:r>
      <w:r w:rsidRPr="009C7C6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ในกรณีที่</w:t>
      </w:r>
    </w:p>
    <w:p w14:paraId="3C4BD58E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๑. ถึงแก่กรรม</w:t>
      </w:r>
    </w:p>
    <w:p w14:paraId="444C880B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๒. ครบเกษียณอายุการทำงาน</w:t>
      </w:r>
    </w:p>
    <w:p w14:paraId="470BF792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๓. ทุพพลภาพถาวรสิ้นเชิง หมายถึง การทุพพลภาพ เนื่องจากสาเหตุใดๆ ถึงขนาดไม่สามารถประกอบหน้าที่การงานใดๆ ในอาชีพประจำ</w:t>
      </w:r>
    </w:p>
    <w:p w14:paraId="31257342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๔. เจ็บป่วยไม่สามารถปฏิบัติงานได้ โดยมีหนังสือรับรองจากแพทย์ที่นายจ้างยอมรับเป็นผู้ลงความเห็นว่าสมาชิกไม่สามารถปฏิบัติงานของนายจ้างได้อีกต่อไป</w:t>
      </w:r>
    </w:p>
    <w:p w14:paraId="04C36EF1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๕. เป็นบุคคลวิกลจริต คนไร้ความสามารถ โดยมีหนังสือรับรองจากแพทย์ที่นายจ้างยอมรับเป็นผู้ลงความเห็นว่า สมาชิกไม่สามารถปฏิบัติงานของนายจ้างได้อีกต่อไป</w:t>
      </w:r>
    </w:p>
    <w:p w14:paraId="5883BD5C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ab/>
        <w:t>๖. กองทุนเป็นอันยกเลิก</w:t>
      </w:r>
    </w:p>
    <w:p w14:paraId="510459E6" w14:textId="6124089D" w:rsidR="00085C10" w:rsidRPr="00085C10" w:rsidRDefault="009C7C62" w:rsidP="009C7C6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ab/>
      </w:r>
      <w:r w:rsidR="00085C10" w:rsidRPr="00085C1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ยกเว้น 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>กรณีสมาชิก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กองทุนสำรองเลี้ยงชีพ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>ลาออกจากกองทุน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ฯ 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>โดยไม่ได้ลาออกจากงาน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(มหาวิทยาลัยราชภัฏวไลยอลงกรณ์ ฯ )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สมาชิก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กองทุนสำรองเลี้ยงชีพ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>จะไม่ได้รับเงินสมทบ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br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(เงินที่นายจ้างสมทบ)  </w:t>
      </w:r>
      <w:r w:rsidR="00085C10" w:rsidRPr="00085C10">
        <w:rPr>
          <w:rFonts w:ascii="TH SarabunPSK" w:eastAsia="Cordia New" w:hAnsi="TH SarabunPSK" w:cs="TH SarabunPSK" w:hint="cs"/>
          <w:sz w:val="32"/>
          <w:szCs w:val="32"/>
          <w:cs/>
        </w:rPr>
        <w:t>พร้อมทั้งผลประโยชน์ของเงินสมทบ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(เงินที่นายจ้างสมทบ)</w:t>
      </w:r>
    </w:p>
    <w:p w14:paraId="27BEA38E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7955401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วิธีการสมัครกองทุนสำรองเลี้ยงชีพ</w:t>
      </w:r>
    </w:p>
    <w:p w14:paraId="16C486E7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 xml:space="preserve">ยื่นแบบฟอร์มใบสมัคร ณ ที่ </w:t>
      </w:r>
      <w:r w:rsidRPr="00085C10">
        <w:rPr>
          <w:rFonts w:ascii="TH SarabunPSK" w:eastAsia="Cordia New" w:hAnsi="TH SarabunPSK" w:cs="TH SarabunPSK" w:hint="cs"/>
          <w:sz w:val="32"/>
          <w:szCs w:val="32"/>
          <w:cs/>
        </w:rPr>
        <w:t>งานบริหารทรัพยากรมนุษย์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 xml:space="preserve"> กองกลาง สำนักงานอธิการบดี ชั้น ๒ อาคาร ๑๐๐ ปีสมเด็จพระศรีนครินทร์</w:t>
      </w:r>
    </w:p>
    <w:p w14:paraId="0C780BE9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  <w:t>วิธีการยื่นความประสงค์ขอรับเงินสะสมกองทุนสำรองเลี้ยงชีพ</w:t>
      </w:r>
    </w:p>
    <w:p w14:paraId="746DA1C3" w14:textId="38C1EAF2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085C10">
        <w:rPr>
          <w:rFonts w:ascii="TH SarabunPSK" w:eastAsia="Cordia New" w:hAnsi="TH SarabunPSK" w:cs="TH SarabunPSK"/>
          <w:b/>
          <w:bCs/>
          <w:sz w:val="32"/>
          <w:szCs w:val="32"/>
          <w:cs/>
        </w:rPr>
        <w:tab/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ยื่นสำเนา</w:t>
      </w:r>
      <w:r w:rsidR="00302911">
        <w:rPr>
          <w:rFonts w:ascii="TH SarabunPSK" w:eastAsia="Cordia New" w:hAnsi="TH SarabunPSK" w:cs="TH SarabunPSK" w:hint="cs"/>
          <w:sz w:val="32"/>
          <w:szCs w:val="32"/>
          <w:cs/>
        </w:rPr>
        <w:t>บัตรประชาชน และสำเนา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สมุดบัญชีธนาคาร</w:t>
      </w:r>
      <w:bookmarkStart w:id="0" w:name="_GoBack"/>
      <w:bookmarkEnd w:id="0"/>
      <w:r w:rsidR="0030291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ณ ที่ งานบริหารทรัพยากรมนุษย์ กองกลาง สำนักงานอธิการบดี ชั้น ๒ อาคาร ๑๐๐ ปี สมเด็จพระศรีนครินทร์</w:t>
      </w:r>
    </w:p>
    <w:p w14:paraId="2CE3B7EB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7137270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 xml:space="preserve">สามารถสอบถามรายละเอียดเพิ่มเติมได้ที่งานบริหารทรัพยากรมนุษย์ </w:t>
      </w:r>
    </w:p>
    <w:p w14:paraId="0019F1C8" w14:textId="77777777" w:rsidR="00085C10" w:rsidRPr="00085C10" w:rsidRDefault="00085C10" w:rsidP="00085C1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85C10">
        <w:rPr>
          <w:rFonts w:ascii="TH SarabunPSK" w:eastAsia="Cordia New" w:hAnsi="TH SarabunPSK" w:cs="TH SarabunPSK"/>
          <w:sz w:val="32"/>
          <w:szCs w:val="32"/>
          <w:cs/>
        </w:rPr>
        <w:t>หมายเลขโทรศัพท์ ๐-๒๕๒๙-๐๖๗๔-๗ ต่อ ๔๔๖</w:t>
      </w:r>
      <w:r w:rsidRPr="00085C10">
        <w:rPr>
          <w:rFonts w:ascii="TH SarabunPSK" w:eastAsia="Cordia New" w:hAnsi="TH SarabunPSK" w:cs="TH SarabunPSK"/>
          <w:sz w:val="32"/>
          <w:szCs w:val="32"/>
        </w:rPr>
        <w:t>,</w:t>
      </w:r>
      <w:r w:rsidRPr="00085C10">
        <w:rPr>
          <w:rFonts w:ascii="TH SarabunPSK" w:eastAsia="Cordia New" w:hAnsi="TH SarabunPSK" w:cs="TH SarabunPSK"/>
          <w:sz w:val="32"/>
          <w:szCs w:val="32"/>
          <w:cs/>
        </w:rPr>
        <w:t>๐-๒๙๐๙-๑๔๓๔</w:t>
      </w:r>
    </w:p>
    <w:p w14:paraId="65737F5D" w14:textId="77777777" w:rsidR="00085C10" w:rsidRDefault="00085C10"/>
    <w:sectPr w:rsidR="00085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10"/>
    <w:rsid w:val="00085C10"/>
    <w:rsid w:val="00302911"/>
    <w:rsid w:val="0036399A"/>
    <w:rsid w:val="006A48E0"/>
    <w:rsid w:val="006C3144"/>
    <w:rsid w:val="00994ED3"/>
    <w:rsid w:val="009C7C62"/>
    <w:rsid w:val="00D2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D266F"/>
  <w15:chartTrackingRefBased/>
  <w15:docId w15:val="{4599FAE5-B260-4F35-8A29-5E52FDB1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Piyaporn Jakphet</dc:creator>
  <cp:keywords/>
  <dc:description/>
  <cp:lastModifiedBy>admin</cp:lastModifiedBy>
  <cp:revision>4</cp:revision>
  <cp:lastPrinted>2025-11-30T04:49:00Z</cp:lastPrinted>
  <dcterms:created xsi:type="dcterms:W3CDTF">2024-07-16T10:36:00Z</dcterms:created>
  <dcterms:modified xsi:type="dcterms:W3CDTF">2025-11-30T04:49:00Z</dcterms:modified>
</cp:coreProperties>
</file>